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"/>
        </w:rPr>
      </w:pPr>
      <w:r>
        <w:rPr/>
        <w:pict>
          <v:group style="position:absolute;margin-left:300.712006pt;margin-top:73.756958pt;width:12.9pt;height:40.950pt;mso-position-horizontal-relative:page;mso-position-vertical-relative:page;z-index:-15844864" id="docshapegroup1" coordorigin="6014,1475" coordsize="258,819">
            <v:rect style="position:absolute;left:6024;top:1485;width:238;height:238" id="docshape2" filled="false" stroked="true" strokeweight="1.0pt" strokecolor="#000000">
              <v:stroke dashstyle="solid"/>
            </v:rect>
            <v:rect style="position:absolute;left:6024;top:1763;width:238;height:238" id="docshape3" filled="false" stroked="true" strokeweight="1.000015pt" strokecolor="#000000">
              <v:stroke dashstyle="solid"/>
            </v:rect>
            <v:rect style="position:absolute;left:6024;top:2045;width:238;height:238" id="docshape4" filled="false" stroked="true" strokeweight="1.00001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3.696098pt;margin-top:422.697998pt;width:12.8pt;height:25.6pt;mso-position-horizontal-relative:page;mso-position-vertical-relative:page;z-index:-15844352" id="docshapegroup5" coordorigin="1274,8454" coordsize="256,512">
            <v:rect style="position:absolute;left:1283;top:8463;width:236;height:230" id="docshape6" filled="false" stroked="true" strokeweight=".999999pt" strokecolor="#000000">
              <v:stroke dashstyle="solid"/>
            </v:rect>
            <v:rect style="position:absolute;left:1283;top:8726;width:236;height:230" id="docshape7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3.696098pt;margin-top:456.47998pt;width:12.8pt;height:25.85pt;mso-position-horizontal-relative:page;mso-position-vertical-relative:page;z-index:-15843840" id="docshapegroup8" coordorigin="1274,9130" coordsize="256,517">
            <v:rect style="position:absolute;left:1283;top:9139;width:236;height:230" id="docshape9" filled="false" stroked="true" strokeweight="1.0pt" strokecolor="#000000">
              <v:stroke dashstyle="solid"/>
            </v:rect>
            <v:rect style="position:absolute;left:1283;top:9407;width:236;height:230" id="docshape10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64.196098pt;margin-top:492.132996pt;width:11.768303pt;height:11.470979pt;mso-position-horizontal-relative:page;mso-position-vertical-relative:page;z-index:-15843328" id="docshape11" filled="false" stroked="true" strokeweight=".999999pt" strokecolor="#000000">
            <v:stroke dashstyle="solid"/>
            <w10:wrap type="none"/>
          </v:rect>
        </w:pict>
      </w:r>
      <w:r>
        <w:rPr/>
        <w:pict>
          <v:rect style="position:absolute;margin-left:64.196098pt;margin-top:515.490967pt;width:11.768303pt;height:11.469973pt;mso-position-horizontal-relative:page;mso-position-vertical-relative:page;z-index:-15842816" id="docshape12" filled="false" stroked="true" strokeweight=".999999pt" strokecolor="#000000">
            <v:stroke dashstyle="solid"/>
            <w10:wrap type="none"/>
          </v:rect>
        </w:pict>
      </w:r>
      <w:r>
        <w:rPr/>
        <w:pict>
          <v:rect style="position:absolute;margin-left:64.196098pt;margin-top:537.848938pt;width:11.768303pt;height:11.470001pt;mso-position-horizontal-relative:page;mso-position-vertical-relative:page;z-index:-15842304" id="docshape13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64.323402pt;margin-top:585.592957pt;width:11.499301pt;height:11.207993pt;mso-position-horizontal-relative:page;mso-position-vertical-relative:page;z-index:-15841792" id="docshape14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64.188797pt;margin-top:608.630005pt;width:11.768398pt;height:11.469987pt;mso-position-horizontal-relative:page;mso-position-vertical-relative:page;z-index:-15841280" id="docshape15" filled="false" stroked="true" strokeweight=".999999pt" strokecolor="#000000">
            <v:stroke dashstyle="solid"/>
            <w10:wrap type="none"/>
          </v:rect>
        </w:pict>
      </w:r>
      <w:r>
        <w:rPr/>
        <w:pict>
          <v:rect style="position:absolute;margin-left:64.188797pt;margin-top:630.935974pt;width:11.768398pt;height:11.469987pt;mso-position-horizontal-relative:page;mso-position-vertical-relative:page;z-index:-15840768" id="docshape16" filled="false" stroked="true" strokeweight=".999999pt" strokecolor="#000000">
            <v:stroke dashstyle="solid"/>
            <w10:wrap type="none"/>
          </v:rect>
        </w:pict>
      </w:r>
      <w:r>
        <w:rPr/>
        <w:pict>
          <v:rect style="position:absolute;margin-left:64.057503pt;margin-top:653.11499pt;width:12.031101pt;height:11.725998pt;mso-position-horizontal-relative:page;mso-position-vertical-relative:page;z-index:-15840256" id="docshape17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64.188797pt;margin-top:676.599976pt;width:11.768398pt;height:11.471008pt;mso-position-horizontal-relative:page;mso-position-vertical-relative:page;z-index:-15839744" id="docshape18" filled="false" stroked="true" strokeweight="1.0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3417"/>
        <w:gridCol w:w="1629"/>
        <w:gridCol w:w="271"/>
        <w:gridCol w:w="1356"/>
        <w:gridCol w:w="1339"/>
        <w:gridCol w:w="1329"/>
        <w:gridCol w:w="1274"/>
      </w:tblGrid>
      <w:tr>
        <w:trPr>
          <w:trHeight w:val="355" w:hRule="exact"/>
        </w:trPr>
        <w:tc>
          <w:tcPr>
            <w:tcW w:w="439" w:type="dxa"/>
          </w:tcPr>
          <w:p>
            <w:pPr>
              <w:pStyle w:val="TableParagraph"/>
              <w:spacing w:before="54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w w:val="99"/>
                <w:sz w:val="20"/>
              </w:rPr>
              <w:t>3</w:t>
            </w:r>
          </w:p>
        </w:tc>
        <w:tc>
          <w:tcPr>
            <w:tcW w:w="5046" w:type="dxa"/>
            <w:gridSpan w:val="2"/>
            <w:vMerge w:val="restart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1.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Applicant</w:t>
            </w:r>
          </w:p>
        </w:tc>
        <w:tc>
          <w:tcPr>
            <w:tcW w:w="2966" w:type="dxa"/>
            <w:gridSpan w:val="3"/>
            <w:vMerge w:val="restart"/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12121"/>
                <w:spacing w:val="-2"/>
                <w:sz w:val="20"/>
              </w:rPr>
              <w:t>CERTIFICATE</w:t>
            </w:r>
          </w:p>
          <w:p>
            <w:pPr>
              <w:pStyle w:val="TableParagraph"/>
              <w:spacing w:before="183"/>
              <w:rPr>
                <w:i/>
                <w:sz w:val="20"/>
              </w:rPr>
            </w:pPr>
            <w:r>
              <w:rPr>
                <w:i/>
                <w:color w:val="212121"/>
                <w:sz w:val="20"/>
              </w:rPr>
              <w:t>Not</w:t>
            </w:r>
            <w:r>
              <w:rPr>
                <w:i/>
                <w:color w:val="212121"/>
                <w:spacing w:val="-6"/>
                <w:sz w:val="20"/>
              </w:rPr>
              <w:t> </w:t>
            </w:r>
            <w:r>
              <w:rPr>
                <w:i/>
                <w:color w:val="212121"/>
                <w:sz w:val="20"/>
              </w:rPr>
              <w:t>for</w:t>
            </w:r>
            <w:r>
              <w:rPr>
                <w:i/>
                <w:color w:val="212121"/>
                <w:spacing w:val="-3"/>
                <w:sz w:val="20"/>
              </w:rPr>
              <w:t> </w:t>
            </w:r>
            <w:r>
              <w:rPr>
                <w:i/>
                <w:color w:val="212121"/>
                <w:sz w:val="20"/>
              </w:rPr>
              <w:t>use</w:t>
            </w:r>
            <w:r>
              <w:rPr>
                <w:i/>
                <w:color w:val="212121"/>
                <w:spacing w:val="-5"/>
                <w:sz w:val="20"/>
              </w:rPr>
              <w:t> </w:t>
            </w:r>
            <w:r>
              <w:rPr>
                <w:i/>
                <w:color w:val="212121"/>
                <w:sz w:val="20"/>
              </w:rPr>
              <w:t>outside</w:t>
            </w:r>
            <w:r>
              <w:rPr>
                <w:i/>
                <w:color w:val="212121"/>
                <w:spacing w:val="-6"/>
                <w:sz w:val="20"/>
              </w:rPr>
              <w:t> </w:t>
            </w:r>
            <w:r>
              <w:rPr>
                <w:i/>
                <w:color w:val="212121"/>
                <w:sz w:val="20"/>
              </w:rPr>
              <w:t>Great</w:t>
            </w:r>
            <w:r>
              <w:rPr>
                <w:i/>
                <w:color w:val="212121"/>
                <w:spacing w:val="-4"/>
                <w:sz w:val="20"/>
              </w:rPr>
              <w:t> </w:t>
            </w:r>
            <w:r>
              <w:rPr>
                <w:i/>
                <w:color w:val="212121"/>
                <w:spacing w:val="-2"/>
                <w:sz w:val="20"/>
              </w:rPr>
              <w:t>Britain</w:t>
            </w:r>
          </w:p>
        </w:tc>
        <w:tc>
          <w:tcPr>
            <w:tcW w:w="2603" w:type="dxa"/>
            <w:gridSpan w:val="2"/>
            <w:vMerge w:val="restart"/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12121"/>
                <w:spacing w:val="-5"/>
                <w:sz w:val="20"/>
              </w:rPr>
              <w:t>No</w:t>
            </w:r>
          </w:p>
        </w:tc>
      </w:tr>
      <w:tr>
        <w:trPr>
          <w:trHeight w:val="470" w:hRule="exact"/>
        </w:trPr>
        <w:tc>
          <w:tcPr>
            <w:tcW w:w="439" w:type="dxa"/>
            <w:vMerge w:val="restart"/>
            <w:tcBorders>
              <w:bottom w:val="single" w:sz="4" w:space="0" w:color="000000"/>
            </w:tcBorders>
            <w:textDirection w:val="btLr"/>
          </w:tcPr>
          <w:p>
            <w:pPr>
              <w:pStyle w:val="TableParagraph"/>
              <w:spacing w:before="112"/>
              <w:ind w:left="2423" w:right="2423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pacing w:val="-2"/>
                <w:sz w:val="20"/>
              </w:rPr>
              <w:t>APPLICATION</w:t>
            </w:r>
          </w:p>
        </w:tc>
        <w:tc>
          <w:tcPr>
            <w:tcW w:w="50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9" w:hRule="exact"/>
        </w:trPr>
        <w:tc>
          <w:tcPr>
            <w:tcW w:w="43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  <w:gridSpan w:val="5"/>
          </w:tcPr>
          <w:p>
            <w:pPr>
              <w:pStyle w:val="TableParagraph"/>
              <w:spacing w:line="278" w:lineRule="auto" w:before="83"/>
              <w:ind w:left="419" w:right="1708"/>
              <w:rPr>
                <w:sz w:val="20"/>
              </w:rPr>
            </w:pPr>
            <w:r>
              <w:rPr>
                <w:color w:val="212121"/>
                <w:sz w:val="20"/>
              </w:rPr>
              <w:t>Certificate of legal acquisition Certificate</w:t>
            </w:r>
            <w:r>
              <w:rPr>
                <w:color w:val="212121"/>
                <w:spacing w:val="-14"/>
                <w:sz w:val="20"/>
              </w:rPr>
              <w:t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14"/>
                <w:sz w:val="20"/>
              </w:rPr>
              <w:t> </w:t>
            </w:r>
            <w:r>
              <w:rPr>
                <w:color w:val="212121"/>
                <w:sz w:val="20"/>
              </w:rPr>
              <w:t>commercial</w:t>
            </w:r>
            <w:r>
              <w:rPr>
                <w:color w:val="212121"/>
                <w:spacing w:val="-14"/>
                <w:sz w:val="20"/>
              </w:rPr>
              <w:t> </w:t>
            </w:r>
            <w:r>
              <w:rPr>
                <w:color w:val="212121"/>
                <w:sz w:val="20"/>
              </w:rPr>
              <w:t>activities</w:t>
            </w:r>
          </w:p>
          <w:p>
            <w:pPr>
              <w:pStyle w:val="TableParagraph"/>
              <w:spacing w:line="227" w:lineRule="exact"/>
              <w:ind w:left="419"/>
              <w:rPr>
                <w:sz w:val="20"/>
              </w:rPr>
            </w:pPr>
            <w:r>
              <w:rPr>
                <w:color w:val="212121"/>
                <w:sz w:val="20"/>
              </w:rPr>
              <w:t>Certificate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movement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live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specimen</w:t>
            </w:r>
          </w:p>
        </w:tc>
      </w:tr>
      <w:tr>
        <w:trPr>
          <w:trHeight w:val="249" w:hRule="exact"/>
        </w:trPr>
        <w:tc>
          <w:tcPr>
            <w:tcW w:w="43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  <w:gridSpan w:val="5"/>
            <w:vMerge w:val="restart"/>
          </w:tcPr>
          <w:p>
            <w:pPr>
              <w:pStyle w:val="TableParagraph"/>
              <w:spacing w:before="126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Council Regulation (EC) No 338/97 and Commission Regulation</w:t>
            </w:r>
            <w:r>
              <w:rPr>
                <w:b/>
                <w:color w:val="212121"/>
                <w:spacing w:val="-6"/>
                <w:sz w:val="20"/>
              </w:rPr>
              <w:t> </w:t>
            </w:r>
            <w:r>
              <w:rPr>
                <w:b/>
                <w:color w:val="212121"/>
                <w:sz w:val="20"/>
              </w:rPr>
              <w:t>(EC)</w:t>
            </w:r>
            <w:r>
              <w:rPr>
                <w:b/>
                <w:color w:val="212121"/>
                <w:spacing w:val="-6"/>
                <w:sz w:val="20"/>
              </w:rPr>
              <w:t> </w:t>
            </w:r>
            <w:r>
              <w:rPr>
                <w:b/>
                <w:color w:val="212121"/>
                <w:sz w:val="20"/>
              </w:rPr>
              <w:t>No</w:t>
            </w:r>
            <w:r>
              <w:rPr>
                <w:b/>
                <w:color w:val="212121"/>
                <w:spacing w:val="-4"/>
                <w:sz w:val="20"/>
              </w:rPr>
              <w:t> </w:t>
            </w:r>
            <w:r>
              <w:rPr>
                <w:b/>
                <w:color w:val="212121"/>
                <w:sz w:val="20"/>
              </w:rPr>
              <w:t>865/2006</w:t>
            </w:r>
            <w:r>
              <w:rPr>
                <w:b/>
                <w:color w:val="212121"/>
                <w:spacing w:val="-7"/>
                <w:sz w:val="20"/>
              </w:rPr>
              <w:t> </w:t>
            </w:r>
            <w:r>
              <w:rPr>
                <w:b/>
                <w:color w:val="212121"/>
                <w:sz w:val="20"/>
              </w:rPr>
              <w:t>on</w:t>
            </w:r>
            <w:r>
              <w:rPr>
                <w:b/>
                <w:color w:val="212121"/>
                <w:spacing w:val="-6"/>
                <w:sz w:val="20"/>
              </w:rPr>
              <w:t> </w:t>
            </w:r>
            <w:r>
              <w:rPr>
                <w:b/>
                <w:color w:val="212121"/>
                <w:sz w:val="20"/>
              </w:rPr>
              <w:t>the</w:t>
            </w:r>
            <w:r>
              <w:rPr>
                <w:b/>
                <w:color w:val="212121"/>
                <w:spacing w:val="-7"/>
                <w:sz w:val="20"/>
              </w:rPr>
              <w:t> </w:t>
            </w:r>
            <w:r>
              <w:rPr>
                <w:b/>
                <w:color w:val="212121"/>
                <w:sz w:val="20"/>
              </w:rPr>
              <w:t>protection</w:t>
            </w:r>
            <w:r>
              <w:rPr>
                <w:b/>
                <w:color w:val="212121"/>
                <w:spacing w:val="-6"/>
                <w:sz w:val="20"/>
              </w:rPr>
              <w:t> </w:t>
            </w:r>
            <w:r>
              <w:rPr>
                <w:b/>
                <w:color w:val="212121"/>
                <w:sz w:val="20"/>
              </w:rPr>
              <w:t>of</w:t>
            </w:r>
            <w:r>
              <w:rPr>
                <w:b/>
                <w:color w:val="212121"/>
                <w:spacing w:val="-6"/>
                <w:sz w:val="20"/>
              </w:rPr>
              <w:t> </w:t>
            </w:r>
            <w:r>
              <w:rPr>
                <w:b/>
                <w:color w:val="212121"/>
                <w:sz w:val="20"/>
              </w:rPr>
              <w:t>species of wild fauna and flora by regulating trade therein</w:t>
            </w:r>
          </w:p>
        </w:tc>
      </w:tr>
      <w:tr>
        <w:trPr>
          <w:trHeight w:val="355" w:hRule="exact"/>
        </w:trPr>
        <w:tc>
          <w:tcPr>
            <w:tcW w:w="43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12121"/>
                <w:sz w:val="20"/>
              </w:rPr>
              <w:t>Telephone</w:t>
            </w:r>
            <w:r>
              <w:rPr>
                <w:color w:val="212121"/>
                <w:spacing w:val="-13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Number</w:t>
            </w:r>
          </w:p>
        </w:tc>
        <w:tc>
          <w:tcPr>
            <w:tcW w:w="556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exact"/>
        </w:trPr>
        <w:tc>
          <w:tcPr>
            <w:tcW w:w="43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12121"/>
                <w:sz w:val="20"/>
              </w:rPr>
              <w:t>E-mail</w:t>
            </w:r>
            <w:r>
              <w:rPr>
                <w:color w:val="212121"/>
                <w:spacing w:val="-8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address</w:t>
            </w:r>
          </w:p>
        </w:tc>
        <w:tc>
          <w:tcPr>
            <w:tcW w:w="556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5" w:hRule="exact"/>
        </w:trPr>
        <w:tc>
          <w:tcPr>
            <w:tcW w:w="43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Authorised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specimens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Annex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2"/>
                <w:sz w:val="20"/>
              </w:rPr>
              <w:t>species</w:t>
            </w:r>
          </w:p>
        </w:tc>
        <w:tc>
          <w:tcPr>
            <w:tcW w:w="5569" w:type="dxa"/>
            <w:gridSpan w:val="5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3.</w:t>
            </w:r>
            <w:r>
              <w:rPr>
                <w:color w:val="212121"/>
                <w:spacing w:val="-8"/>
                <w:sz w:val="20"/>
              </w:rPr>
              <w:t> </w:t>
            </w:r>
            <w:r>
              <w:rPr>
                <w:color w:val="212121"/>
                <w:sz w:val="20"/>
              </w:rPr>
              <w:t>Issuing</w:t>
            </w:r>
            <w:r>
              <w:rPr>
                <w:color w:val="212121"/>
                <w:spacing w:val="-8"/>
                <w:sz w:val="20"/>
              </w:rPr>
              <w:t> </w:t>
            </w:r>
            <w:r>
              <w:rPr>
                <w:color w:val="212121"/>
                <w:sz w:val="20"/>
              </w:rPr>
              <w:t>Management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Authority</w:t>
            </w:r>
          </w:p>
          <w:p>
            <w:pPr>
              <w:pStyle w:val="TableParagraph"/>
              <w:spacing w:before="91"/>
              <w:ind w:left="275" w:right="1708"/>
              <w:rPr>
                <w:sz w:val="20"/>
              </w:rPr>
            </w:pPr>
            <w:r>
              <w:rPr>
                <w:color w:val="212121"/>
                <w:sz w:val="20"/>
              </w:rPr>
              <w:t>UK CITES Management Authority Centre</w:t>
            </w:r>
            <w:r>
              <w:rPr>
                <w:color w:val="212121"/>
                <w:spacing w:val="-9"/>
                <w:sz w:val="20"/>
              </w:rPr>
              <w:t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8"/>
                <w:sz w:val="20"/>
              </w:rPr>
              <w:t> </w:t>
            </w:r>
            <w:r>
              <w:rPr>
                <w:color w:val="212121"/>
                <w:sz w:val="20"/>
              </w:rPr>
              <w:t>International</w:t>
            </w:r>
            <w:r>
              <w:rPr>
                <w:color w:val="212121"/>
                <w:spacing w:val="-8"/>
                <w:sz w:val="20"/>
              </w:rPr>
              <w:t> </w:t>
            </w:r>
            <w:r>
              <w:rPr>
                <w:color w:val="212121"/>
                <w:sz w:val="20"/>
              </w:rPr>
              <w:t>Trade</w:t>
            </w:r>
            <w:r>
              <w:rPr>
                <w:color w:val="212121"/>
                <w:spacing w:val="-9"/>
                <w:sz w:val="20"/>
              </w:rPr>
              <w:t> </w:t>
            </w: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Bristol Horizon House</w:t>
            </w:r>
          </w:p>
          <w:p>
            <w:pPr>
              <w:pStyle w:val="TableParagraph"/>
              <w:spacing w:before="2"/>
              <w:ind w:left="275" w:right="3453"/>
              <w:rPr>
                <w:sz w:val="20"/>
              </w:rPr>
            </w:pPr>
            <w:r>
              <w:rPr>
                <w:color w:val="212121"/>
                <w:sz w:val="20"/>
              </w:rPr>
              <w:t>Deanery Road Bristol</w:t>
            </w:r>
            <w:r>
              <w:rPr>
                <w:color w:val="212121"/>
                <w:spacing w:val="-14"/>
                <w:sz w:val="20"/>
              </w:rPr>
              <w:t> </w:t>
            </w:r>
            <w:r>
              <w:rPr>
                <w:color w:val="212121"/>
                <w:sz w:val="20"/>
              </w:rPr>
              <w:t>BS1</w:t>
            </w:r>
            <w:r>
              <w:rPr>
                <w:color w:val="212121"/>
                <w:spacing w:val="-14"/>
                <w:sz w:val="20"/>
              </w:rPr>
              <w:t> </w:t>
            </w:r>
            <w:r>
              <w:rPr>
                <w:color w:val="212121"/>
                <w:sz w:val="20"/>
              </w:rPr>
              <w:t>5AH</w:t>
            </w:r>
          </w:p>
          <w:p>
            <w:pPr>
              <w:pStyle w:val="TableParagraph"/>
              <w:spacing w:line="209" w:lineRule="exact"/>
              <w:ind w:left="275"/>
              <w:rPr>
                <w:sz w:val="20"/>
              </w:rPr>
            </w:pPr>
            <w:r>
              <w:rPr>
                <w:color w:val="212121"/>
                <w:sz w:val="20"/>
              </w:rPr>
              <w:t>Tel: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+44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(0)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3000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200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pacing w:val="-5"/>
                <w:sz w:val="20"/>
              </w:rPr>
              <w:t>301</w:t>
            </w:r>
          </w:p>
        </w:tc>
      </w:tr>
      <w:tr>
        <w:trPr>
          <w:trHeight w:val="525" w:hRule="exact"/>
        </w:trPr>
        <w:tc>
          <w:tcPr>
            <w:tcW w:w="43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  <w:vMerge w:val="restart"/>
          </w:tcPr>
          <w:p>
            <w:pPr>
              <w:pStyle w:val="TableParagraph"/>
              <w:ind w:left="186" w:right="50" w:hanging="154"/>
              <w:rPr>
                <w:sz w:val="20"/>
              </w:rPr>
            </w:pPr>
            <w:r>
              <w:rPr>
                <w:color w:val="212121"/>
                <w:sz w:val="20"/>
              </w:rPr>
              <w:t>4.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Description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specimens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(incl.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marks,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sex/date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of birth for live animals)</w:t>
            </w:r>
          </w:p>
        </w:tc>
        <w:tc>
          <w:tcPr>
            <w:tcW w:w="2966" w:type="dxa"/>
            <w:gridSpan w:val="3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5.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Net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mass</w:t>
            </w:r>
            <w:r>
              <w:rPr>
                <w:color w:val="212121"/>
                <w:spacing w:val="-4"/>
                <w:sz w:val="20"/>
              </w:rPr>
              <w:t> (kg)</w:t>
            </w:r>
          </w:p>
        </w:tc>
        <w:tc>
          <w:tcPr>
            <w:tcW w:w="2603" w:type="dxa"/>
            <w:gridSpan w:val="2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6.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Quantity</w:t>
            </w:r>
          </w:p>
        </w:tc>
      </w:tr>
      <w:tr>
        <w:trPr>
          <w:trHeight w:val="525" w:hRule="exact"/>
        </w:trPr>
        <w:tc>
          <w:tcPr>
            <w:tcW w:w="43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gridSpan w:val="3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7.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CITES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Appendix</w:t>
            </w:r>
          </w:p>
        </w:tc>
        <w:tc>
          <w:tcPr>
            <w:tcW w:w="1329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8.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GB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Annex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9.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Source</w:t>
            </w:r>
          </w:p>
        </w:tc>
      </w:tr>
      <w:tr>
        <w:trPr>
          <w:trHeight w:val="525" w:hRule="exact"/>
        </w:trPr>
        <w:tc>
          <w:tcPr>
            <w:tcW w:w="43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  <w:gridSpan w:val="5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10.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Country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Origin</w:t>
            </w:r>
          </w:p>
        </w:tc>
      </w:tr>
      <w:tr>
        <w:trPr>
          <w:trHeight w:val="523" w:hRule="exact"/>
        </w:trPr>
        <w:tc>
          <w:tcPr>
            <w:tcW w:w="43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gridSpan w:val="3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11.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Permit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pacing w:val="-5"/>
                <w:sz w:val="20"/>
              </w:rPr>
              <w:t>No</w:t>
            </w:r>
          </w:p>
        </w:tc>
        <w:tc>
          <w:tcPr>
            <w:tcW w:w="2603" w:type="dxa"/>
            <w:gridSpan w:val="2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12.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Date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issue</w:t>
            </w:r>
          </w:p>
        </w:tc>
      </w:tr>
      <w:tr>
        <w:trPr>
          <w:trHeight w:val="525" w:hRule="exact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w w:val="99"/>
                <w:sz w:val="20"/>
              </w:rPr>
              <w:t>3</w:t>
            </w:r>
          </w:p>
        </w:tc>
        <w:tc>
          <w:tcPr>
            <w:tcW w:w="5046" w:type="dxa"/>
            <w:gridSpan w:val="2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16.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Scientific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name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species</w:t>
            </w:r>
          </w:p>
        </w:tc>
        <w:tc>
          <w:tcPr>
            <w:tcW w:w="5569" w:type="dxa"/>
            <w:gridSpan w:val="5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13.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Country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import</w:t>
            </w:r>
          </w:p>
        </w:tc>
      </w:tr>
      <w:tr>
        <w:trPr>
          <w:trHeight w:val="525" w:hRule="exact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46" w:type="dxa"/>
            <w:gridSpan w:val="2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17.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Common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name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species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(if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available)</w:t>
            </w:r>
          </w:p>
        </w:tc>
        <w:tc>
          <w:tcPr>
            <w:tcW w:w="2966" w:type="dxa"/>
            <w:gridSpan w:val="3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14.</w:t>
            </w:r>
            <w:r>
              <w:rPr>
                <w:color w:val="212121"/>
                <w:spacing w:val="-8"/>
                <w:sz w:val="20"/>
              </w:rPr>
              <w:t> </w:t>
            </w:r>
            <w:r>
              <w:rPr>
                <w:color w:val="212121"/>
                <w:sz w:val="20"/>
              </w:rPr>
              <w:t>Document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pacing w:val="-5"/>
                <w:sz w:val="20"/>
              </w:rPr>
              <w:t>No</w:t>
            </w:r>
          </w:p>
        </w:tc>
        <w:tc>
          <w:tcPr>
            <w:tcW w:w="2603" w:type="dxa"/>
            <w:gridSpan w:val="2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15.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Date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issue</w:t>
            </w:r>
          </w:p>
        </w:tc>
      </w:tr>
      <w:tr>
        <w:trPr>
          <w:trHeight w:val="3235" w:hRule="exact"/>
        </w:trPr>
        <w:tc>
          <w:tcPr>
            <w:tcW w:w="43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5" w:type="dxa"/>
            <w:gridSpan w:val="7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5" w:val="left" w:leader="none"/>
              </w:tabs>
              <w:spacing w:line="229" w:lineRule="exact" w:before="0" w:after="0"/>
              <w:ind w:left="364" w:right="0" w:hanging="332"/>
              <w:jc w:val="left"/>
              <w:rPr>
                <w:sz w:val="20"/>
              </w:rPr>
            </w:pPr>
            <w:r>
              <w:rPr>
                <w:color w:val="212121"/>
                <w:sz w:val="20"/>
              </w:rPr>
              <w:t>I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hereby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certify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that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specimens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described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above: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53" w:val="left" w:leader="none"/>
                <w:tab w:pos="754" w:val="left" w:leader="none"/>
              </w:tabs>
              <w:spacing w:line="229" w:lineRule="exact" w:before="0" w:after="0"/>
              <w:ind w:left="753" w:right="0" w:hanging="630"/>
              <w:jc w:val="left"/>
              <w:rPr>
                <w:sz w:val="20"/>
              </w:rPr>
            </w:pPr>
            <w:r>
              <w:rPr>
                <w:color w:val="212121"/>
                <w:sz w:val="20"/>
              </w:rPr>
              <w:t>were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taken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from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wild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accordance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legislation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force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United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Kingdom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53" w:val="left" w:leader="none"/>
                <w:tab w:pos="754" w:val="left" w:leader="none"/>
              </w:tabs>
              <w:spacing w:line="240" w:lineRule="auto" w:before="0" w:after="0"/>
              <w:ind w:left="753" w:right="380" w:hanging="629"/>
              <w:jc w:val="left"/>
              <w:rPr>
                <w:sz w:val="20"/>
              </w:rPr>
            </w:pPr>
            <w:r>
              <w:rPr>
                <w:color w:val="212121"/>
                <w:sz w:val="20"/>
              </w:rPr>
              <w:t>are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abandoned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or escaped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specimens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that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were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recovered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accordance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legislation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force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the United Kingdom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53" w:val="left" w:leader="none"/>
                <w:tab w:pos="754" w:val="left" w:leader="none"/>
              </w:tabs>
              <w:spacing w:line="240" w:lineRule="auto" w:before="0" w:after="0"/>
              <w:ind w:left="753" w:right="0" w:hanging="630"/>
              <w:jc w:val="left"/>
              <w:rPr>
                <w:sz w:val="20"/>
              </w:rPr>
            </w:pPr>
            <w:r>
              <w:rPr>
                <w:color w:val="212121"/>
                <w:sz w:val="20"/>
              </w:rPr>
              <w:t>are</w:t>
            </w:r>
            <w:r>
              <w:rPr>
                <w:color w:val="212121"/>
                <w:spacing w:val="-10"/>
                <w:sz w:val="20"/>
              </w:rPr>
              <w:t> </w:t>
            </w:r>
            <w:r>
              <w:rPr>
                <w:color w:val="212121"/>
                <w:sz w:val="20"/>
              </w:rPr>
              <w:t>captive</w:t>
            </w:r>
            <w:r>
              <w:rPr>
                <w:color w:val="212121"/>
                <w:spacing w:val="-9"/>
                <w:sz w:val="20"/>
              </w:rPr>
              <w:t> </w:t>
            </w:r>
            <w:r>
              <w:rPr>
                <w:color w:val="212121"/>
                <w:sz w:val="20"/>
              </w:rPr>
              <w:t>born-and-bred</w:t>
            </w:r>
            <w:r>
              <w:rPr>
                <w:color w:val="212121"/>
                <w:spacing w:val="-8"/>
                <w:sz w:val="20"/>
              </w:rPr>
              <w:t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9"/>
                <w:sz w:val="20"/>
              </w:rPr>
              <w:t> </w:t>
            </w:r>
            <w:r>
              <w:rPr>
                <w:color w:val="212121"/>
                <w:sz w:val="20"/>
              </w:rPr>
              <w:t>artificially</w:t>
            </w:r>
            <w:r>
              <w:rPr>
                <w:color w:val="212121"/>
                <w:spacing w:val="-8"/>
                <w:sz w:val="20"/>
              </w:rPr>
              <w:t> </w:t>
            </w:r>
            <w:r>
              <w:rPr>
                <w:color w:val="212121"/>
                <w:sz w:val="20"/>
              </w:rPr>
              <w:t>propagated</w:t>
            </w:r>
            <w:r>
              <w:rPr>
                <w:color w:val="212121"/>
                <w:spacing w:val="-10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specimens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53" w:val="left" w:leader="none"/>
                <w:tab w:pos="754" w:val="left" w:leader="none"/>
              </w:tabs>
              <w:spacing w:line="240" w:lineRule="auto" w:before="1" w:after="0"/>
              <w:ind w:left="753" w:right="365" w:hanging="629"/>
              <w:jc w:val="left"/>
              <w:rPr>
                <w:sz w:val="20"/>
              </w:rPr>
            </w:pPr>
            <w:r>
              <w:rPr>
                <w:color w:val="212121"/>
                <w:sz w:val="20"/>
              </w:rPr>
              <w:t>were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acquired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introduced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into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Member State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compliance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provisions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Council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Regulation (EC) No 338/97 as it had effect immediately before IP completion day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53" w:val="left" w:leader="none"/>
                <w:tab w:pos="754" w:val="left" w:leader="none"/>
              </w:tabs>
              <w:spacing w:line="240" w:lineRule="auto" w:before="1" w:after="0"/>
              <w:ind w:left="753" w:right="78" w:hanging="629"/>
              <w:jc w:val="left"/>
              <w:rPr>
                <w:sz w:val="20"/>
              </w:rPr>
            </w:pPr>
            <w:r>
              <w:rPr>
                <w:color w:val="212121"/>
                <w:sz w:val="20"/>
              </w:rPr>
              <w:t>were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acquired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introduced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into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Member State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before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1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June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1997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accordance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Council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Regulation (EEC) No 3626/82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53" w:val="left" w:leader="none"/>
                <w:tab w:pos="754" w:val="left" w:leader="none"/>
              </w:tabs>
              <w:spacing w:line="240" w:lineRule="auto" w:before="0" w:after="0"/>
              <w:ind w:left="753" w:right="42" w:hanging="629"/>
              <w:jc w:val="left"/>
              <w:rPr>
                <w:sz w:val="20"/>
              </w:rPr>
            </w:pPr>
            <w:r>
              <w:rPr>
                <w:color w:val="212121"/>
                <w:sz w:val="20"/>
              </w:rPr>
              <w:t>were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acquired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introduced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into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Member State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before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1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January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1984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compliance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provisions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of </w:t>
            </w:r>
            <w:r>
              <w:rPr>
                <w:color w:val="212121"/>
                <w:spacing w:val="-2"/>
                <w:sz w:val="20"/>
              </w:rPr>
              <w:t>CITES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53" w:val="left" w:leader="none"/>
                <w:tab w:pos="754" w:val="left" w:leader="none"/>
              </w:tabs>
              <w:spacing w:line="240" w:lineRule="auto" w:before="0" w:after="0"/>
              <w:ind w:left="753" w:right="0" w:hanging="630"/>
              <w:jc w:val="left"/>
              <w:rPr>
                <w:sz w:val="20"/>
              </w:rPr>
            </w:pPr>
            <w:r>
              <w:rPr>
                <w:color w:val="212121"/>
                <w:sz w:val="20"/>
              </w:rPr>
              <w:t>were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acquired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introduced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into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United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Kingdom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before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provisions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Regulations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(EC)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No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338/97</w:t>
            </w:r>
          </w:p>
          <w:p>
            <w:pPr>
              <w:pStyle w:val="TableParagraph"/>
              <w:spacing w:line="230" w:lineRule="exact"/>
              <w:ind w:left="753"/>
              <w:rPr>
                <w:sz w:val="20"/>
              </w:rPr>
            </w:pPr>
            <w:r>
              <w:rPr>
                <w:color w:val="212121"/>
                <w:sz w:val="20"/>
              </w:rPr>
              <w:t>(as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it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had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effect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immediately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before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IP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completion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day)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(EEC)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No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3626/82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CITES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became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applicable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in this territory.</w:t>
            </w:r>
          </w:p>
        </w:tc>
      </w:tr>
      <w:tr>
        <w:trPr>
          <w:trHeight w:val="2544" w:hRule="exact"/>
        </w:trPr>
        <w:tc>
          <w:tcPr>
            <w:tcW w:w="43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5" w:type="dxa"/>
            <w:gridSpan w:val="7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65" w:val="left" w:leader="none"/>
              </w:tabs>
              <w:spacing w:line="228" w:lineRule="exact" w:before="0" w:after="0"/>
              <w:ind w:left="364" w:right="0" w:hanging="332"/>
              <w:jc w:val="left"/>
              <w:rPr>
                <w:sz w:val="20"/>
              </w:rPr>
            </w:pPr>
            <w:r>
              <w:rPr>
                <w:color w:val="212121"/>
                <w:sz w:val="20"/>
              </w:rPr>
              <w:t>I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request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document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purpose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pacing w:val="-5"/>
                <w:sz w:val="20"/>
              </w:rPr>
              <w:t>of: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48" w:val="left" w:leader="none"/>
                <w:tab w:pos="749" w:val="left" w:leader="none"/>
              </w:tabs>
              <w:spacing w:line="240" w:lineRule="auto" w:before="0" w:after="0"/>
              <w:ind w:left="748" w:right="291" w:hanging="625"/>
              <w:jc w:val="left"/>
              <w:rPr>
                <w:sz w:val="20"/>
              </w:rPr>
            </w:pPr>
            <w:r>
              <w:rPr>
                <w:color w:val="212121"/>
                <w:sz w:val="20"/>
              </w:rPr>
              <w:t>confirming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that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specimen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to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be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(re-)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exported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has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been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acquired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accordance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legislation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force on the protection of the species in question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48" w:val="left" w:leader="none"/>
                <w:tab w:pos="749" w:val="left" w:leader="none"/>
              </w:tabs>
              <w:spacing w:line="240" w:lineRule="auto" w:before="0" w:after="0"/>
              <w:ind w:left="748" w:right="0" w:hanging="625"/>
              <w:jc w:val="left"/>
              <w:rPr>
                <w:sz w:val="20"/>
              </w:rPr>
            </w:pPr>
            <w:r>
              <w:rPr>
                <w:color w:val="212121"/>
                <w:sz w:val="20"/>
              </w:rPr>
              <w:t>exempting</w:t>
            </w:r>
            <w:r>
              <w:rPr>
                <w:color w:val="212121"/>
                <w:spacing w:val="-8"/>
                <w:sz w:val="20"/>
              </w:rPr>
              <w:t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sale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Annex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specimens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from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prohibitions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relating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to</w:t>
            </w:r>
            <w:r>
              <w:rPr>
                <w:color w:val="212121"/>
                <w:spacing w:val="-8"/>
                <w:sz w:val="20"/>
              </w:rPr>
              <w:t> </w:t>
            </w:r>
            <w:r>
              <w:rPr>
                <w:color w:val="212121"/>
                <w:sz w:val="20"/>
              </w:rPr>
              <w:t>commercial</w:t>
            </w:r>
            <w:r>
              <w:rPr>
                <w:color w:val="212121"/>
                <w:spacing w:val="-8"/>
                <w:sz w:val="20"/>
              </w:rPr>
              <w:t> </w:t>
            </w:r>
            <w:r>
              <w:rPr>
                <w:color w:val="212121"/>
                <w:sz w:val="20"/>
              </w:rPr>
              <w:t>activities</w:t>
            </w:r>
            <w:r>
              <w:rPr>
                <w:color w:val="212121"/>
                <w:spacing w:val="-7"/>
                <w:sz w:val="20"/>
              </w:rPr>
              <w:t> </w:t>
            </w:r>
            <w:r>
              <w:rPr>
                <w:color w:val="212121"/>
                <w:sz w:val="20"/>
              </w:rPr>
              <w:t>listed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Article</w:t>
            </w:r>
          </w:p>
          <w:p>
            <w:pPr>
              <w:pStyle w:val="TableParagraph"/>
              <w:ind w:left="748"/>
              <w:rPr>
                <w:sz w:val="20"/>
              </w:rPr>
            </w:pPr>
            <w:r>
              <w:rPr>
                <w:color w:val="212121"/>
                <w:sz w:val="20"/>
              </w:rPr>
              <w:t>8.1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Regulation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(EC)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No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338/97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48" w:val="left" w:leader="none"/>
                <w:tab w:pos="749" w:val="left" w:leader="none"/>
              </w:tabs>
              <w:spacing w:line="240" w:lineRule="auto" w:before="1" w:after="0"/>
              <w:ind w:left="748" w:right="1096" w:hanging="625"/>
              <w:jc w:val="left"/>
              <w:rPr>
                <w:sz w:val="20"/>
              </w:rPr>
            </w:pPr>
            <w:r>
              <w:rPr>
                <w:color w:val="212121"/>
                <w:sz w:val="20"/>
              </w:rPr>
              <w:t>exempting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display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to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public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without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sale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Annex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specimens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from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prohibitions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relating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to commercial activities listed in Article 8.1 of Regulation (EC) No 338/97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48" w:val="left" w:leader="none"/>
                <w:tab w:pos="749" w:val="left" w:leader="none"/>
              </w:tabs>
              <w:spacing w:line="240" w:lineRule="auto" w:before="0" w:after="0"/>
              <w:ind w:left="748" w:right="284" w:hanging="625"/>
              <w:jc w:val="left"/>
              <w:rPr>
                <w:sz w:val="20"/>
              </w:rPr>
            </w:pPr>
            <w:r>
              <w:rPr>
                <w:color w:val="212121"/>
                <w:sz w:val="20"/>
              </w:rPr>
              <w:t>using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specimens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advancement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science/breeding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propagation/research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education</w:t>
            </w:r>
            <w:r>
              <w:rPr>
                <w:color w:val="212121"/>
                <w:spacing w:val="-5"/>
                <w:sz w:val="20"/>
              </w:rPr>
              <w:t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other non-detrimental purposes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48" w:val="left" w:leader="none"/>
                <w:tab w:pos="749" w:val="left" w:leader="none"/>
              </w:tabs>
              <w:spacing w:line="230" w:lineRule="atLeast" w:before="0" w:after="0"/>
              <w:ind w:left="748" w:right="403" w:hanging="625"/>
              <w:jc w:val="left"/>
              <w:rPr>
                <w:sz w:val="20"/>
              </w:rPr>
            </w:pPr>
            <w:r>
              <w:rPr>
                <w:color w:val="212121"/>
                <w:sz w:val="20"/>
              </w:rPr>
              <w:t>authorising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movement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within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Great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Britain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live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Annex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specimen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from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location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indicated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the import permit or in any certificate.</w:t>
            </w:r>
          </w:p>
        </w:tc>
      </w:tr>
      <w:tr>
        <w:trPr>
          <w:trHeight w:val="1291" w:hRule="exact"/>
        </w:trPr>
        <w:tc>
          <w:tcPr>
            <w:tcW w:w="43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  <w:gridSpan w:val="3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20.</w:t>
            </w:r>
            <w:r>
              <w:rPr>
                <w:color w:val="212121"/>
                <w:spacing w:val="49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Remarks</w:t>
            </w:r>
          </w:p>
        </w:tc>
        <w:tc>
          <w:tcPr>
            <w:tcW w:w="5298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 attach the necessary documentary evidence and declare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particulars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best of my knowledge and belief correct. I declare that an application for a certificate for the above specimens was not previously rejected.</w:t>
            </w:r>
          </w:p>
        </w:tc>
      </w:tr>
      <w:tr>
        <w:trPr>
          <w:trHeight w:val="468" w:hRule="exact"/>
        </w:trPr>
        <w:tc>
          <w:tcPr>
            <w:tcW w:w="43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6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4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97" w:hRule="exact"/>
        </w:trPr>
        <w:tc>
          <w:tcPr>
            <w:tcW w:w="43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882"/>
              <w:rPr>
                <w:sz w:val="20"/>
              </w:rPr>
            </w:pPr>
            <w:r>
              <w:rPr>
                <w:color w:val="212121"/>
                <w:sz w:val="20"/>
              </w:rPr>
              <w:t>Name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pacing w:val="-2"/>
                <w:sz w:val="20"/>
              </w:rPr>
              <w:t>Applicant</w:t>
            </w:r>
          </w:p>
        </w:tc>
        <w:tc>
          <w:tcPr>
            <w:tcW w:w="3256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178" w:right="11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3942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298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date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520" w:bottom="280" w:left="300" w:right="300"/>
        </w:sectPr>
      </w:pPr>
    </w:p>
    <w:p>
      <w:pPr>
        <w:spacing w:before="68"/>
        <w:ind w:left="266" w:right="0" w:firstLine="0"/>
        <w:jc w:val="left"/>
        <w:rPr>
          <w:b/>
          <w:sz w:val="22"/>
        </w:rPr>
      </w:pPr>
      <w:r>
        <w:rPr>
          <w:b/>
          <w:sz w:val="22"/>
        </w:rPr>
        <w:t>Instructions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Explanations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88" w:val="left" w:leader="none"/>
        </w:tabs>
        <w:spacing w:line="240" w:lineRule="auto" w:before="0" w:after="0"/>
        <w:ind w:left="487" w:right="0" w:hanging="222"/>
        <w:jc w:val="left"/>
        <w:rPr>
          <w:sz w:val="20"/>
        </w:rPr>
      </w:pPr>
      <w:r>
        <w:rPr>
          <w:sz w:val="20"/>
        </w:rPr>
        <w:t>Full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address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applicant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certificate,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agent.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488" w:val="left" w:leader="none"/>
        </w:tabs>
        <w:spacing w:line="240" w:lineRule="auto" w:before="0" w:after="0"/>
        <w:ind w:left="266" w:right="34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completed</w:t>
      </w:r>
      <w:r>
        <w:rPr>
          <w:spacing w:val="-2"/>
          <w:sz w:val="20"/>
        </w:rPr>
        <w:t> </w:t>
      </w:r>
      <w:r>
        <w:rPr>
          <w:sz w:val="20"/>
        </w:rPr>
        <w:t>only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application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 case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live</w:t>
      </w:r>
      <w:r>
        <w:rPr>
          <w:spacing w:val="-3"/>
          <w:sz w:val="20"/>
        </w:rPr>
        <w:t> </w:t>
      </w:r>
      <w:r>
        <w:rPr>
          <w:sz w:val="20"/>
        </w:rPr>
        <w:t>specimens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Annex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species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captive</w:t>
      </w:r>
      <w:r>
        <w:rPr>
          <w:spacing w:val="-2"/>
          <w:sz w:val="20"/>
        </w:rPr>
        <w:t> </w:t>
      </w:r>
      <w:r>
        <w:rPr>
          <w:sz w:val="20"/>
        </w:rPr>
        <w:t>bred or artificially propagated specimens.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66" w:right="29"/>
      </w:pPr>
      <w:r>
        <w:rPr/>
        <w:t>4. Description must be as precise as possible and include a three-letter code in accordance with Annex VII to Regulation (EC)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865/2006</w:t>
      </w:r>
      <w:r>
        <w:rPr>
          <w:spacing w:val="-3"/>
        </w:rPr>
        <w:t> </w:t>
      </w:r>
      <w:r>
        <w:rPr/>
        <w:t>laying</w:t>
      </w:r>
      <w:r>
        <w:rPr>
          <w:spacing w:val="-3"/>
        </w:rPr>
        <w:t> </w:t>
      </w:r>
      <w:r>
        <w:rPr/>
        <w:t>down</w:t>
      </w:r>
      <w:r>
        <w:rPr>
          <w:spacing w:val="-3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rules</w:t>
      </w:r>
      <w:r>
        <w:rPr>
          <w:spacing w:val="-2"/>
        </w:rPr>
        <w:t> </w:t>
      </w:r>
      <w:r>
        <w:rPr/>
        <w:t>concerning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Council</w:t>
      </w:r>
      <w:r>
        <w:rPr>
          <w:spacing w:val="-4"/>
        </w:rPr>
        <w:t> </w:t>
      </w:r>
      <w:r>
        <w:rPr/>
        <w:t>Regulation</w:t>
      </w:r>
      <w:r>
        <w:rPr>
          <w:spacing w:val="-1"/>
        </w:rPr>
        <w:t> </w:t>
      </w:r>
      <w:r>
        <w:rPr/>
        <w:t>(EC)</w:t>
      </w:r>
      <w:r>
        <w:rPr>
          <w:spacing w:val="-2"/>
        </w:rPr>
        <w:t> </w:t>
      </w:r>
      <w:r>
        <w:rPr/>
        <w:t>No 338/97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 protection of species of wild fauna and flora by regulating trade therein.</w:t>
      </w:r>
    </w:p>
    <w:p>
      <w:pPr>
        <w:pStyle w:val="BodyText"/>
        <w:spacing w:before="2"/>
      </w:pPr>
    </w:p>
    <w:p>
      <w:pPr>
        <w:pStyle w:val="BodyText"/>
        <w:ind w:left="266"/>
      </w:pPr>
      <w:r>
        <w:rPr/>
        <w:t>5/6.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quantity</w:t>
      </w:r>
      <w:r>
        <w:rPr>
          <w:spacing w:val="-3"/>
        </w:rPr>
        <w:t> </w:t>
      </w:r>
      <w:r>
        <w:rPr/>
        <w:t>and/or</w:t>
      </w:r>
      <w:r>
        <w:rPr>
          <w:spacing w:val="-1"/>
        </w:rPr>
        <w:t> </w:t>
      </w:r>
      <w:r>
        <w:rPr/>
        <w:t>net</w:t>
      </w:r>
      <w:r>
        <w:rPr>
          <w:spacing w:val="-2"/>
        </w:rPr>
        <w:t> </w:t>
      </w:r>
      <w:r>
        <w:rPr/>
        <w:t>mass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contained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Annex</w:t>
      </w:r>
      <w:r>
        <w:rPr>
          <w:spacing w:val="-3"/>
        </w:rPr>
        <w:t> </w:t>
      </w:r>
      <w:r>
        <w:rPr/>
        <w:t>VII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Regulation</w:t>
      </w:r>
      <w:r>
        <w:rPr>
          <w:spacing w:val="-2"/>
        </w:rPr>
        <w:t> </w:t>
      </w:r>
      <w:r>
        <w:rPr/>
        <w:t>(EC)</w:t>
      </w:r>
      <w:r>
        <w:rPr>
          <w:spacing w:val="-3"/>
        </w:rPr>
        <w:t> </w:t>
      </w:r>
      <w:r>
        <w:rPr/>
        <w:t>No </w:t>
      </w:r>
      <w:r>
        <w:rPr>
          <w:spacing w:val="-2"/>
        </w:rPr>
        <w:t>865/2006.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87" w:val="left" w:leader="none"/>
        </w:tabs>
        <w:spacing w:line="240" w:lineRule="auto" w:before="0" w:after="0"/>
        <w:ind w:left="486" w:right="0" w:hanging="221"/>
        <w:jc w:val="left"/>
        <w:rPr>
          <w:sz w:val="20"/>
        </w:rPr>
      </w:pPr>
      <w:r>
        <w:rPr>
          <w:sz w:val="20"/>
        </w:rPr>
        <w:t>Enter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CITES</w:t>
      </w:r>
      <w:r>
        <w:rPr>
          <w:spacing w:val="-4"/>
          <w:sz w:val="20"/>
        </w:rPr>
        <w:t> </w:t>
      </w:r>
      <w:r>
        <w:rPr>
          <w:sz w:val="20"/>
        </w:rPr>
        <w:t>Appendix</w:t>
      </w:r>
      <w:r>
        <w:rPr>
          <w:spacing w:val="-4"/>
          <w:sz w:val="20"/>
        </w:rPr>
        <w:t> </w:t>
      </w:r>
      <w:r>
        <w:rPr>
          <w:sz w:val="20"/>
        </w:rPr>
        <w:t>(I,</w:t>
      </w:r>
      <w:r>
        <w:rPr>
          <w:spacing w:val="-4"/>
          <w:sz w:val="20"/>
        </w:rPr>
        <w:t> </w:t>
      </w:r>
      <w:r>
        <w:rPr>
          <w:sz w:val="20"/>
        </w:rPr>
        <w:t>II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III)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species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listed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application.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487" w:val="left" w:leader="none"/>
        </w:tabs>
        <w:spacing w:line="240" w:lineRule="auto" w:before="0" w:after="0"/>
        <w:ind w:left="266" w:right="1080" w:firstLine="0"/>
        <w:jc w:val="left"/>
        <w:rPr>
          <w:sz w:val="20"/>
        </w:rPr>
      </w:pPr>
      <w:r>
        <w:rPr>
          <w:sz w:val="20"/>
        </w:rPr>
        <w:t>Enter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letter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Annex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Regulation</w:t>
      </w:r>
      <w:r>
        <w:rPr>
          <w:spacing w:val="-3"/>
          <w:sz w:val="20"/>
        </w:rPr>
        <w:t> </w:t>
      </w:r>
      <w:r>
        <w:rPr>
          <w:sz w:val="20"/>
        </w:rPr>
        <w:t>(EC)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338/97</w:t>
      </w:r>
      <w:r>
        <w:rPr>
          <w:spacing w:val="-3"/>
          <w:sz w:val="20"/>
        </w:rPr>
        <w:t> </w:t>
      </w:r>
      <w:r>
        <w:rPr>
          <w:sz w:val="20"/>
        </w:rPr>
        <w:t>(A,</w:t>
      </w:r>
      <w:r>
        <w:rPr>
          <w:spacing w:val="-3"/>
          <w:sz w:val="20"/>
        </w:rPr>
        <w:t> </w:t>
      </w:r>
      <w:r>
        <w:rPr>
          <w:sz w:val="20"/>
        </w:rPr>
        <w:t>B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species</w:t>
      </w:r>
      <w:r>
        <w:rPr>
          <w:spacing w:val="-2"/>
          <w:sz w:val="20"/>
        </w:rPr>
        <w:t> </w:t>
      </w:r>
      <w:r>
        <w:rPr>
          <w:sz w:val="20"/>
        </w:rPr>
        <w:t>is listed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date </w:t>
      </w:r>
      <w:r>
        <w:rPr>
          <w:spacing w:val="-2"/>
          <w:sz w:val="20"/>
        </w:rPr>
        <w:t>application.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87" w:val="left" w:leader="none"/>
          <w:tab w:pos="1705" w:val="left" w:leader="none"/>
        </w:tabs>
        <w:spacing w:line="480" w:lineRule="auto" w:before="0" w:after="0"/>
        <w:ind w:left="985" w:right="6083" w:hanging="720"/>
        <w:jc w:val="left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following</w:t>
      </w:r>
      <w:r>
        <w:rPr>
          <w:spacing w:val="-4"/>
          <w:sz w:val="20"/>
        </w:rPr>
        <w:t> </w:t>
      </w:r>
      <w:r>
        <w:rPr>
          <w:sz w:val="20"/>
        </w:rPr>
        <w:t>codes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indicate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source: </w:t>
      </w:r>
      <w:r>
        <w:rPr>
          <w:spacing w:val="-10"/>
          <w:sz w:val="20"/>
        </w:rPr>
        <w:t>W</w:t>
      </w:r>
      <w:r>
        <w:rPr>
          <w:sz w:val="20"/>
        </w:rPr>
        <w:tab/>
        <w:t>Specimens taken from the wild</w:t>
      </w:r>
    </w:p>
    <w:p>
      <w:pPr>
        <w:pStyle w:val="BodyText"/>
        <w:tabs>
          <w:tab w:pos="1705" w:val="left" w:leader="none"/>
        </w:tabs>
        <w:spacing w:before="2"/>
        <w:ind w:left="1706" w:right="288" w:hanging="721"/>
      </w:pPr>
      <w:r>
        <w:rPr>
          <w:spacing w:val="-10"/>
        </w:rPr>
        <w:t>R</w:t>
      </w:r>
      <w:r>
        <w:rPr/>
        <w:tab/>
        <w:t>Specimens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animals</w:t>
      </w:r>
      <w:r>
        <w:rPr>
          <w:spacing w:val="-3"/>
        </w:rPr>
        <w:t> </w:t>
      </w:r>
      <w:r>
        <w:rPr/>
        <w:t>reared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controlled</w:t>
      </w:r>
      <w:r>
        <w:rPr>
          <w:spacing w:val="-4"/>
        </w:rPr>
        <w:t> </w:t>
      </w:r>
      <w:r>
        <w:rPr/>
        <w:t>environment,</w:t>
      </w:r>
      <w:r>
        <w:rPr>
          <w:spacing w:val="-4"/>
        </w:rPr>
        <w:t> </w:t>
      </w:r>
      <w:r>
        <w:rPr/>
        <w:t>taken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eggs or</w:t>
      </w:r>
      <w:r>
        <w:rPr>
          <w:spacing w:val="-3"/>
        </w:rPr>
        <w:t> </w:t>
      </w:r>
      <w:r>
        <w:rPr/>
        <w:t>juveniles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wild,</w:t>
      </w:r>
      <w:r>
        <w:rPr>
          <w:spacing w:val="-2"/>
        </w:rPr>
        <w:t> </w:t>
      </w:r>
      <w:r>
        <w:rPr/>
        <w:t>where they would otherwise have had a very low probability of surviving to adulthood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706" w:val="left" w:leader="none"/>
        </w:tabs>
        <w:ind w:left="1706" w:right="506" w:hanging="721"/>
      </w:pPr>
      <w:r>
        <w:rPr>
          <w:spacing w:val="-10"/>
        </w:rPr>
        <w:t>D</w:t>
      </w:r>
      <w:r>
        <w:rPr/>
        <w:tab/>
        <w:t>Annex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animals</w:t>
      </w:r>
      <w:r>
        <w:rPr>
          <w:spacing w:val="-3"/>
        </w:rPr>
        <w:t> </w:t>
      </w:r>
      <w:r>
        <w:rPr/>
        <w:t>bred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captivity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commercial</w:t>
      </w:r>
      <w:r>
        <w:rPr>
          <w:spacing w:val="-5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operations included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CITES Secretariat, in accordance with Resolution Conf. 12.10 (Rev. CoP15), and Annex A plants artificially propagated for commercial purposes in accordance with Chapter XIII of Regulation (EC) No 865/2006, as well as parts and derivatives thereof</w:t>
      </w:r>
    </w:p>
    <w:p>
      <w:pPr>
        <w:pStyle w:val="BodyText"/>
      </w:pPr>
    </w:p>
    <w:p>
      <w:pPr>
        <w:pStyle w:val="BodyText"/>
        <w:tabs>
          <w:tab w:pos="1706" w:val="left" w:leader="none"/>
        </w:tabs>
        <w:ind w:left="1706" w:right="486" w:hanging="721"/>
      </w:pPr>
      <w:r>
        <w:rPr>
          <w:spacing w:val="-10"/>
        </w:rPr>
        <w:t>A</w:t>
      </w:r>
      <w:r>
        <w:rPr/>
        <w:tab/>
        <w:t>Annex A plants artificially propagated for non-commercial purposes and Annexes B and C plants artificially</w:t>
      </w:r>
      <w:r>
        <w:rPr>
          <w:spacing w:val="-3"/>
        </w:rPr>
        <w:t> </w:t>
      </w:r>
      <w:r>
        <w:rPr/>
        <w:t>propagated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Chapter</w:t>
      </w:r>
      <w:r>
        <w:rPr>
          <w:spacing w:val="-1"/>
        </w:rPr>
        <w:t> </w:t>
      </w:r>
      <w:r>
        <w:rPr/>
        <w:t>XIII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Regulation</w:t>
      </w:r>
      <w:r>
        <w:rPr>
          <w:spacing w:val="-4"/>
        </w:rPr>
        <w:t> </w:t>
      </w:r>
      <w:r>
        <w:rPr/>
        <w:t>(EC)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865/2006,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parts and derivatives thereof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1706" w:val="left" w:leader="none"/>
        </w:tabs>
        <w:ind w:left="1706" w:right="718" w:hanging="721"/>
      </w:pPr>
      <w:r>
        <w:rPr>
          <w:spacing w:val="-10"/>
        </w:rPr>
        <w:t>C</w:t>
      </w:r>
      <w:r>
        <w:rPr/>
        <w:tab/>
        <w:t>Animals</w:t>
      </w:r>
      <w:r>
        <w:rPr>
          <w:spacing w:val="-3"/>
        </w:rPr>
        <w:t> </w:t>
      </w:r>
      <w:r>
        <w:rPr/>
        <w:t>bred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captivity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Chapter</w:t>
      </w:r>
      <w:r>
        <w:rPr>
          <w:spacing w:val="-1"/>
        </w:rPr>
        <w:t> </w:t>
      </w:r>
      <w:r>
        <w:rPr/>
        <w:t>XIII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Regulation</w:t>
      </w:r>
      <w:r>
        <w:rPr>
          <w:spacing w:val="-4"/>
        </w:rPr>
        <w:t> </w:t>
      </w:r>
      <w:r>
        <w:rPr/>
        <w:t>(EC)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865/2006,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as parts and derivatives thereof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1706" w:val="left" w:leader="none"/>
        </w:tabs>
        <w:ind w:left="1706" w:right="288" w:hanging="720"/>
      </w:pPr>
      <w:r>
        <w:rPr>
          <w:spacing w:val="-10"/>
        </w:rPr>
        <w:t>F</w:t>
      </w:r>
      <w:r>
        <w:rPr/>
        <w:tab/>
        <w:t>Animals</w:t>
      </w:r>
      <w:r>
        <w:rPr>
          <w:spacing w:val="-2"/>
        </w:rPr>
        <w:t> </w:t>
      </w:r>
      <w:r>
        <w:rPr/>
        <w:t>born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captivity,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Chapter</w:t>
      </w:r>
      <w:r>
        <w:rPr>
          <w:spacing w:val="-2"/>
        </w:rPr>
        <w:t> </w:t>
      </w:r>
      <w:r>
        <w:rPr/>
        <w:t>XIII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Regulation</w:t>
      </w:r>
      <w:r>
        <w:rPr>
          <w:spacing w:val="-3"/>
        </w:rPr>
        <w:t> </w:t>
      </w:r>
      <w:r>
        <w:rPr/>
        <w:t>(EC)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865/2006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not met, as well as parts and derivatives thereof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1706" w:val="left" w:leader="none"/>
        </w:tabs>
        <w:spacing w:line="528" w:lineRule="auto"/>
        <w:ind w:left="986" w:right="6367"/>
      </w:pPr>
      <w:r>
        <w:rPr>
          <w:spacing w:val="-10"/>
        </w:rPr>
        <w:t>I</w:t>
      </w:r>
      <w:r>
        <w:rPr/>
        <w:tab/>
        <w:t>Confiscated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seized</w:t>
      </w:r>
      <w:r>
        <w:rPr>
          <w:spacing w:val="-10"/>
        </w:rPr>
        <w:t> </w:t>
      </w:r>
      <w:r>
        <w:rPr/>
        <w:t>specimens</w:t>
      </w:r>
      <w:r>
        <w:rPr>
          <w:spacing w:val="-10"/>
        </w:rPr>
        <w:t> </w:t>
      </w:r>
      <w:r>
        <w:rPr/>
        <w:t>(1) </w:t>
      </w:r>
      <w:r>
        <w:rPr>
          <w:spacing w:val="-10"/>
        </w:rPr>
        <w:t>O</w:t>
      </w:r>
      <w:r>
        <w:rPr/>
        <w:tab/>
        <w:t>Pre-convention (1)</w:t>
      </w:r>
    </w:p>
    <w:p>
      <w:pPr>
        <w:pStyle w:val="BodyText"/>
        <w:tabs>
          <w:tab w:pos="1706" w:val="left" w:leader="none"/>
        </w:tabs>
        <w:spacing w:before="1"/>
        <w:ind w:left="986"/>
      </w:pPr>
      <w:r>
        <w:rPr>
          <w:spacing w:val="-10"/>
        </w:rPr>
        <w:t>U</w:t>
      </w:r>
      <w:r>
        <w:rPr/>
        <w:tab/>
        <w:t>Source</w:t>
      </w:r>
      <w:r>
        <w:rPr>
          <w:spacing w:val="-6"/>
        </w:rPr>
        <w:t> </w:t>
      </w:r>
      <w:r>
        <w:rPr/>
        <w:t>unknown</w:t>
      </w:r>
      <w:r>
        <w:rPr>
          <w:spacing w:val="-8"/>
        </w:rPr>
        <w:t> </w:t>
      </w:r>
      <w:r>
        <w:rPr/>
        <w:t>(must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2"/>
        </w:rPr>
        <w:t>justified).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677" w:val="left" w:leader="none"/>
        </w:tabs>
        <w:ind w:left="988"/>
      </w:pPr>
      <w:r>
        <w:rPr>
          <w:spacing w:val="-10"/>
        </w:rPr>
        <w:t>X</w:t>
      </w:r>
      <w:r>
        <w:rPr/>
        <w:tab/>
        <w:t>Specimens</w:t>
      </w:r>
      <w:r>
        <w:rPr>
          <w:spacing w:val="-6"/>
        </w:rPr>
        <w:t> </w:t>
      </w:r>
      <w:r>
        <w:rPr/>
        <w:t>taken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marine</w:t>
      </w:r>
      <w:r>
        <w:rPr>
          <w:spacing w:val="-7"/>
        </w:rPr>
        <w:t> </w:t>
      </w:r>
      <w:r>
        <w:rPr/>
        <w:t>environment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jurisdiction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2"/>
        </w:rPr>
        <w:t>State.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66"/>
      </w:pPr>
      <w:r>
        <w:rPr/>
        <w:t>10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12.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country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origin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country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specimens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taken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wild,</w:t>
      </w:r>
      <w:r>
        <w:rPr>
          <w:spacing w:val="-1"/>
        </w:rPr>
        <w:t> </w:t>
      </w:r>
      <w:r>
        <w:rPr/>
        <w:t>born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bred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captivity,</w:t>
      </w:r>
      <w:r>
        <w:rPr>
          <w:spacing w:val="-3"/>
        </w:rPr>
        <w:t> </w:t>
      </w:r>
      <w:r>
        <w:rPr/>
        <w:t>or artificially propagated.</w:t>
      </w:r>
    </w:p>
    <w:p>
      <w:pPr>
        <w:pStyle w:val="BodyText"/>
        <w:spacing w:before="1"/>
      </w:pPr>
    </w:p>
    <w:p>
      <w:pPr>
        <w:pStyle w:val="BodyText"/>
        <w:ind w:left="266" w:right="29"/>
      </w:pPr>
      <w:r>
        <w:rPr/>
        <w:t>13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15.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country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import</w:t>
      </w:r>
      <w:r>
        <w:rPr>
          <w:spacing w:val="-3"/>
        </w:rPr>
        <w:t> </w:t>
      </w:r>
      <w:r>
        <w:rPr/>
        <w:t>is,</w:t>
      </w:r>
      <w:r>
        <w:rPr>
          <w:spacing w:val="-3"/>
        </w:rPr>
        <w:t> </w:t>
      </w:r>
      <w:r>
        <w:rPr/>
        <w:t>where</w:t>
      </w:r>
      <w:r>
        <w:rPr>
          <w:spacing w:val="-1"/>
        </w:rPr>
        <w:t> </w:t>
      </w:r>
      <w:r>
        <w:rPr/>
        <w:t>applicable,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country</w:t>
      </w:r>
      <w:r>
        <w:rPr>
          <w:spacing w:val="-1"/>
        </w:rPr>
        <w:t> </w:t>
      </w:r>
      <w:r>
        <w:rPr/>
        <w:t>having</w:t>
      </w:r>
      <w:r>
        <w:rPr>
          <w:spacing w:val="-3"/>
        </w:rPr>
        <w:t> </w:t>
      </w:r>
      <w:r>
        <w:rPr/>
        <w:t>issued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import</w:t>
      </w:r>
      <w:r>
        <w:rPr>
          <w:spacing w:val="-3"/>
        </w:rPr>
        <w:t> </w:t>
      </w:r>
      <w:r>
        <w:rPr/>
        <w:t>permit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specimens </w:t>
      </w:r>
      <w:r>
        <w:rPr>
          <w:spacing w:val="-2"/>
        </w:rPr>
        <w:t>concerned.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266"/>
      </w:pPr>
      <w:r>
        <w:rPr/>
        <w:t>16.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scientific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references</w:t>
      </w:r>
      <w:r>
        <w:rPr>
          <w:spacing w:val="-2"/>
        </w:rPr>
        <w:t> </w:t>
      </w:r>
      <w:r>
        <w:rPr/>
        <w:t>for nomenclature</w:t>
      </w:r>
      <w:r>
        <w:rPr>
          <w:spacing w:val="-3"/>
        </w:rPr>
        <w:t> </w:t>
      </w:r>
      <w:r>
        <w:rPr/>
        <w:t>referred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Annex</w:t>
      </w:r>
      <w:r>
        <w:rPr>
          <w:spacing w:val="-2"/>
        </w:rPr>
        <w:t> </w:t>
      </w:r>
      <w:r>
        <w:rPr/>
        <w:t>VIII</w:t>
      </w:r>
      <w:r>
        <w:rPr>
          <w:spacing w:val="-3"/>
        </w:rPr>
        <w:t> </w:t>
      </w:r>
      <w:r>
        <w:rPr/>
        <w:t>to Regulation (EC) No 865/2006.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66"/>
      </w:pPr>
      <w:r>
        <w:rPr/>
        <w:t>18.</w:t>
      </w:r>
      <w:r>
        <w:rPr>
          <w:spacing w:val="-5"/>
        </w:rPr>
        <w:t> </w:t>
      </w:r>
      <w:r>
        <w:rPr/>
        <w:t>Provide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many</w:t>
      </w:r>
      <w:r>
        <w:rPr>
          <w:spacing w:val="-5"/>
        </w:rPr>
        <w:t> </w:t>
      </w:r>
      <w:r>
        <w:rPr/>
        <w:t>details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justify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omissions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required</w:t>
      </w:r>
      <w:r>
        <w:rPr>
          <w:spacing w:val="-7"/>
        </w:rPr>
        <w:t> </w:t>
      </w:r>
      <w:r>
        <w:rPr>
          <w:spacing w:val="-2"/>
        </w:rPr>
        <w:t>above.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3"/>
        <w:ind w:left="278"/>
      </w:pPr>
      <w:r>
        <w:rPr/>
        <w:t>(1)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used</w:t>
      </w:r>
      <w:r>
        <w:rPr>
          <w:spacing w:val="-10"/>
        </w:rPr>
        <w:t> </w:t>
      </w:r>
      <w:r>
        <w:rPr/>
        <w:t>only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conjunction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another</w:t>
      </w:r>
      <w:r>
        <w:rPr>
          <w:spacing w:val="-10"/>
        </w:rPr>
        <w:t> </w:t>
      </w:r>
      <w:r>
        <w:rPr/>
        <w:t>source</w:t>
      </w:r>
      <w:r>
        <w:rPr>
          <w:spacing w:val="-9"/>
        </w:rPr>
        <w:t> </w:t>
      </w:r>
      <w:r>
        <w:rPr>
          <w:spacing w:val="-4"/>
        </w:rPr>
        <w:t>code</w:t>
      </w:r>
    </w:p>
    <w:sectPr>
      <w:pgSz w:w="11910" w:h="16840"/>
      <w:pgMar w:top="48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7"/>
      <w:numFmt w:val="decimal"/>
      <w:lvlText w:val="%1."/>
      <w:lvlJc w:val="left"/>
      <w:pPr>
        <w:ind w:left="486" w:hanging="2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2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0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3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5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8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1" w:hanging="22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87" w:hanging="2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2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0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3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5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8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1" w:hanging="22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lowerLetter"/>
      <w:lvlText w:val="%1)"/>
      <w:lvlJc w:val="left"/>
      <w:pPr>
        <w:ind w:left="748" w:hanging="6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6" w:hanging="6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6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8" w:hanging="6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5" w:hanging="6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1" w:hanging="6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7" w:hanging="6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3" w:hanging="6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0" w:hanging="62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9"/>
      <w:numFmt w:val="decimal"/>
      <w:lvlText w:val="%1."/>
      <w:lvlJc w:val="left"/>
      <w:pPr>
        <w:ind w:left="364" w:hanging="3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48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5" w:hanging="6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1" w:hanging="6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7" w:hanging="6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3" w:hanging="6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9" w:hanging="6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5" w:hanging="6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0" w:hanging="62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8"/>
      <w:numFmt w:val="decimal"/>
      <w:lvlText w:val="%1."/>
      <w:lvlJc w:val="left"/>
      <w:pPr>
        <w:ind w:left="364" w:hanging="3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53" w:hanging="6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3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7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1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5" w:hanging="629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6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Defra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Defra</dc:creator>
  <dc:title>Cites form FED1012</dc:title>
  <dcterms:created xsi:type="dcterms:W3CDTF">2022-06-30T13:37:16Z</dcterms:created>
  <dcterms:modified xsi:type="dcterms:W3CDTF">2022-06-30T13:37:16Z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2022-06-30T00:00:00Z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D:20220124114023</vt:lpwstr>
  </property>
  <property fmtid="{D5CDD505-2E9C-101B-9397-08002B2CF9AE}" pid="7" name="_NewReviewCycle">
    <vt:lpwstr/>
  </property>
</Properties>
</file>